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24B77" w14:textId="77777777" w:rsidR="00397491" w:rsidRPr="00763F31" w:rsidRDefault="00397491" w:rsidP="00397491">
      <w:pPr>
        <w:ind w:left="720" w:right="43" w:hanging="720"/>
        <w:jc w:val="center"/>
        <w:rPr>
          <w:rFonts w:cs="Times New Roman"/>
          <w:b/>
          <w:bCs/>
        </w:rPr>
      </w:pPr>
      <w:r w:rsidRPr="00763F31">
        <w:rPr>
          <w:rFonts w:cs="Times New Roman"/>
          <w:b/>
          <w:bCs/>
        </w:rPr>
        <w:t xml:space="preserve">TILT Holdings Inc. Class Action </w:t>
      </w:r>
      <w:proofErr w:type="spellStart"/>
      <w:r w:rsidRPr="00763F31">
        <w:rPr>
          <w:rFonts w:cs="Times New Roman"/>
          <w:b/>
          <w:bCs/>
        </w:rPr>
        <w:t>Opt</w:t>
      </w:r>
      <w:proofErr w:type="spellEnd"/>
      <w:r w:rsidRPr="00763F31">
        <w:rPr>
          <w:rFonts w:cs="Times New Roman"/>
          <w:b/>
          <w:bCs/>
        </w:rPr>
        <w:t xml:space="preserve"> Out Form</w:t>
      </w:r>
    </w:p>
    <w:p w14:paraId="6AD60200" w14:textId="77777777" w:rsidR="00397491" w:rsidRPr="00763F31" w:rsidRDefault="00397491" w:rsidP="00397491">
      <w:pPr>
        <w:ind w:left="720" w:right="43" w:hanging="720"/>
        <w:rPr>
          <w:rFonts w:cs="Times New Roman"/>
        </w:rPr>
      </w:pPr>
    </w:p>
    <w:p w14:paraId="2F1797D0" w14:textId="77777777" w:rsidR="00397491" w:rsidRPr="00763F31" w:rsidRDefault="00397491" w:rsidP="00397491">
      <w:pPr>
        <w:ind w:left="720" w:right="43" w:hanging="720"/>
        <w:rPr>
          <w:rFonts w:cs="Times New Roman"/>
          <w:spacing w:val="-1"/>
        </w:rPr>
      </w:pPr>
      <w:r w:rsidRPr="00763F31">
        <w:rPr>
          <w:rFonts w:cs="Times New Roman"/>
        </w:rPr>
        <w:t>To:</w:t>
      </w:r>
      <w:r w:rsidRPr="00763F31">
        <w:rPr>
          <w:rFonts w:cs="Times New Roman"/>
        </w:rPr>
        <w:tab/>
      </w:r>
      <w:r w:rsidRPr="00763F31">
        <w:rPr>
          <w:rFonts w:cs="Times New Roman"/>
          <w:spacing w:val="-1"/>
        </w:rPr>
        <w:t>TILT Holdings Inc. Class Action</w:t>
      </w:r>
    </w:p>
    <w:p w14:paraId="3727C9ED" w14:textId="77777777" w:rsidR="00397491" w:rsidRPr="00763F31" w:rsidRDefault="00397491" w:rsidP="00397491">
      <w:pPr>
        <w:ind w:left="720" w:right="43"/>
        <w:rPr>
          <w:rFonts w:cs="Times New Roman"/>
          <w:spacing w:val="-1"/>
        </w:rPr>
      </w:pPr>
      <w:r w:rsidRPr="00763F31">
        <w:rPr>
          <w:rFonts w:cs="Times New Roman"/>
          <w:spacing w:val="-1"/>
        </w:rPr>
        <w:t>c/o Kalloghlian Myers LLP</w:t>
      </w:r>
    </w:p>
    <w:p w14:paraId="0C7A47E4" w14:textId="77777777" w:rsidR="00397491" w:rsidRPr="00763F31" w:rsidRDefault="00397491" w:rsidP="00397491">
      <w:pPr>
        <w:ind w:left="720" w:right="43"/>
        <w:rPr>
          <w:rFonts w:cs="Times New Roman"/>
        </w:rPr>
      </w:pPr>
      <w:hyperlink r:id="rId4" w:history="1">
        <w:r w:rsidRPr="00763F31">
          <w:rPr>
            <w:rStyle w:val="Hyperlink"/>
            <w:rFonts w:cs="Times New Roman"/>
            <w:spacing w:val="-1"/>
          </w:rPr>
          <w:t>tilt@kalloghlianmyers.com</w:t>
        </w:r>
      </w:hyperlink>
    </w:p>
    <w:p w14:paraId="4A24B18C" w14:textId="77777777" w:rsidR="00397491" w:rsidRDefault="00397491" w:rsidP="00397491">
      <w:pPr>
        <w:ind w:right="43"/>
        <w:rPr>
          <w:rFonts w:cs="Times New Roman"/>
        </w:rPr>
      </w:pPr>
    </w:p>
    <w:p w14:paraId="7CBC18C7" w14:textId="77777777" w:rsidR="00397491" w:rsidRPr="00763F31" w:rsidRDefault="00397491" w:rsidP="00397491">
      <w:pPr>
        <w:spacing w:after="120"/>
        <w:ind w:right="43"/>
        <w:rPr>
          <w:rFonts w:cs="Times New Roman"/>
        </w:rPr>
      </w:pPr>
      <w:r w:rsidRPr="00763F31">
        <w:rPr>
          <w:rFonts w:cs="Times New Roman"/>
        </w:rPr>
        <w:t xml:space="preserve">This is </w:t>
      </w:r>
      <w:r w:rsidRPr="00763F31">
        <w:rPr>
          <w:rFonts w:cs="Times New Roman"/>
          <w:b/>
          <w:bCs/>
        </w:rPr>
        <w:t>NOT</w:t>
      </w:r>
      <w:r w:rsidRPr="00763F31">
        <w:rPr>
          <w:rFonts w:cs="Times New Roman"/>
        </w:rPr>
        <w:t xml:space="preserve"> a claim form.  Completing this</w:t>
      </w:r>
      <w:r w:rsidRPr="00ED715D">
        <w:rPr>
          <w:rFonts w:cs="Times New Roman"/>
          <w:b/>
          <w:bCs/>
        </w:rPr>
        <w:t xml:space="preserve"> OPT OUT FORM</w:t>
      </w:r>
      <w:r w:rsidRPr="00763F31">
        <w:rPr>
          <w:rFonts w:cs="Times New Roman"/>
        </w:rPr>
        <w:t xml:space="preserve"> will </w:t>
      </w:r>
      <w:r w:rsidRPr="00763F31">
        <w:rPr>
          <w:rFonts w:cs="Times New Roman"/>
          <w:u w:val="single"/>
        </w:rPr>
        <w:t>exclude you from receiving any compensation arising out of the settlement in this class proceeding.</w:t>
      </w:r>
      <w:r>
        <w:rPr>
          <w:rFonts w:cs="Times New Roman"/>
        </w:rPr>
        <w:t xml:space="preserve"> </w:t>
      </w:r>
      <w:r w:rsidRPr="00763F31">
        <w:rPr>
          <w:rFonts w:cs="Times New Roman"/>
        </w:rPr>
        <w:t>The following persons are entitled to opt out:</w:t>
      </w:r>
    </w:p>
    <w:p w14:paraId="570F9116" w14:textId="77777777" w:rsidR="00397491" w:rsidRPr="00763F31" w:rsidRDefault="00397491" w:rsidP="00397491">
      <w:pPr>
        <w:spacing w:after="120"/>
        <w:ind w:left="720" w:right="720"/>
        <w:rPr>
          <w:rFonts w:cs="Times New Roman"/>
        </w:rPr>
      </w:pPr>
      <w:r w:rsidRPr="00763F31">
        <w:rPr>
          <w:rFonts w:cs="Times New Roman"/>
          <w:color w:val="000000"/>
          <w:lang w:val="en-US" w:eastAsia="en-CA"/>
        </w:rPr>
        <w:t>All persons who acquired securities of TILT Holdings Inc. between October 12, 2018 and May 1, 2019.</w:t>
      </w:r>
    </w:p>
    <w:p w14:paraId="0B3DF082" w14:textId="77777777" w:rsidR="00397491" w:rsidRPr="00763F31" w:rsidRDefault="00397491" w:rsidP="00397491">
      <w:pPr>
        <w:ind w:right="43"/>
        <w:rPr>
          <w:rFonts w:cs="Times New Roman"/>
          <w:b/>
        </w:rPr>
      </w:pPr>
      <w:r w:rsidRPr="00763F31">
        <w:rPr>
          <w:rFonts w:cs="Times New Roman"/>
          <w:b/>
        </w:rPr>
        <w:t xml:space="preserve">I understand that by opting out of this class </w:t>
      </w:r>
      <w:r>
        <w:rPr>
          <w:rFonts w:cs="Times New Roman"/>
          <w:b/>
        </w:rPr>
        <w:t>action</w:t>
      </w:r>
      <w:r w:rsidRPr="00763F31">
        <w:rPr>
          <w:rFonts w:cs="Times New Roman"/>
          <w:b/>
        </w:rPr>
        <w:t xml:space="preserve">, I am confirming that I do not wish to participate in this class </w:t>
      </w:r>
      <w:r>
        <w:rPr>
          <w:rFonts w:cs="Times New Roman"/>
          <w:b/>
        </w:rPr>
        <w:t>action or receive any settlement proceeds.</w:t>
      </w:r>
    </w:p>
    <w:p w14:paraId="624053D6" w14:textId="77777777" w:rsidR="00397491" w:rsidRPr="00763F31" w:rsidRDefault="00397491" w:rsidP="00397491">
      <w:pPr>
        <w:ind w:right="43"/>
        <w:rPr>
          <w:rFonts w:cs="Times New Roman"/>
        </w:rPr>
      </w:pPr>
      <w:r w:rsidRPr="00763F31">
        <w:rPr>
          <w:rFonts w:cs="Times New Roman"/>
        </w:rPr>
        <w:t xml:space="preserve">I understand that there may be a limitation period that applies to my individual claim, and that I may have to commence my individual claim within a specified time period or it may be legally barred.  I understand that the </w:t>
      </w:r>
      <w:r>
        <w:rPr>
          <w:rFonts w:cs="Times New Roman"/>
        </w:rPr>
        <w:t>commencement</w:t>
      </w:r>
      <w:r w:rsidRPr="00763F31">
        <w:rPr>
          <w:rFonts w:cs="Times New Roman"/>
        </w:rPr>
        <w:t xml:space="preserve"> of this class </w:t>
      </w:r>
      <w:r>
        <w:rPr>
          <w:rFonts w:cs="Times New Roman"/>
        </w:rPr>
        <w:t>action</w:t>
      </w:r>
      <w:r w:rsidRPr="00763F31">
        <w:rPr>
          <w:rFonts w:cs="Times New Roman"/>
        </w:rPr>
        <w:t xml:space="preserve"> suspended the running of any applicable limitation periods from the time the class </w:t>
      </w:r>
      <w:r>
        <w:rPr>
          <w:rFonts w:cs="Times New Roman"/>
        </w:rPr>
        <w:t>action</w:t>
      </w:r>
      <w:r w:rsidRPr="00763F31">
        <w:rPr>
          <w:rFonts w:cs="Times New Roman"/>
        </w:rPr>
        <w:t xml:space="preserve"> was filed. Any applicable limitation periods will resume running against me if I opt out of this class </w:t>
      </w:r>
      <w:r>
        <w:rPr>
          <w:rFonts w:cs="Times New Roman"/>
        </w:rPr>
        <w:t>action</w:t>
      </w:r>
      <w:r w:rsidRPr="00763F31">
        <w:rPr>
          <w:rFonts w:cs="Times New Roman"/>
        </w:rPr>
        <w:t xml:space="preserve">.  I understand that by opting out, I take full responsibility for taking all necessary legal steps to protect any claim I may have, </w:t>
      </w:r>
      <w:r>
        <w:rPr>
          <w:rFonts w:cs="Times New Roman"/>
        </w:rPr>
        <w:t xml:space="preserve">despite </w:t>
      </w:r>
      <w:r w:rsidRPr="00763F31">
        <w:rPr>
          <w:rFonts w:cs="Times New Roman"/>
        </w:rPr>
        <w:t>the resumption of the running of any applicable limitation period</w:t>
      </w:r>
      <w:r>
        <w:rPr>
          <w:rFonts w:cs="Times New Roman"/>
        </w:rPr>
        <w:t>,</w:t>
      </w:r>
      <w:r w:rsidRPr="00763F31">
        <w:rPr>
          <w:rFonts w:cs="Times New Roman"/>
        </w:rPr>
        <w:t xml:space="preserve"> at my own expense.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14"/>
      </w:tblGrid>
      <w:tr w:rsidR="00397491" w14:paraId="0C620F26" w14:textId="77777777" w:rsidTr="007A74C5">
        <w:tc>
          <w:tcPr>
            <w:tcW w:w="4536" w:type="dxa"/>
          </w:tcPr>
          <w:p w14:paraId="58DD23D0" w14:textId="77777777" w:rsidR="00397491" w:rsidRPr="00763F31" w:rsidRDefault="00397491" w:rsidP="007A74C5">
            <w:pPr>
              <w:ind w:right="50"/>
            </w:pPr>
            <w:r>
              <w:t>First and last name: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36B3D20F" w14:textId="77777777" w:rsidR="00397491" w:rsidRDefault="00397491" w:rsidP="007A74C5">
            <w:pPr>
              <w:ind w:right="50"/>
            </w:pPr>
          </w:p>
          <w:p w14:paraId="2B8E47B7" w14:textId="77777777" w:rsidR="00397491" w:rsidRPr="00763F31" w:rsidRDefault="00397491" w:rsidP="007A74C5">
            <w:pPr>
              <w:ind w:right="50"/>
            </w:pPr>
          </w:p>
        </w:tc>
      </w:tr>
      <w:tr w:rsidR="00397491" w14:paraId="74640B04" w14:textId="77777777" w:rsidTr="007A74C5">
        <w:tc>
          <w:tcPr>
            <w:tcW w:w="4536" w:type="dxa"/>
          </w:tcPr>
          <w:p w14:paraId="28EBEC37" w14:textId="77777777" w:rsidR="00397491" w:rsidRPr="00763F31" w:rsidRDefault="00397491" w:rsidP="007A74C5">
            <w:pPr>
              <w:ind w:right="50"/>
            </w:pPr>
            <w:r w:rsidRPr="00763F31">
              <w:t xml:space="preserve">Current </w:t>
            </w:r>
            <w:r>
              <w:t>a</w:t>
            </w:r>
            <w:r w:rsidRPr="00763F31">
              <w:t>ddress: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14:paraId="7DD1B16D" w14:textId="77777777" w:rsidR="00397491" w:rsidRDefault="00397491" w:rsidP="007A74C5">
            <w:pPr>
              <w:ind w:right="50"/>
            </w:pPr>
          </w:p>
          <w:p w14:paraId="70908C52" w14:textId="77777777" w:rsidR="00397491" w:rsidRPr="00763F31" w:rsidRDefault="00397491" w:rsidP="007A74C5">
            <w:pPr>
              <w:ind w:right="50"/>
            </w:pPr>
          </w:p>
        </w:tc>
      </w:tr>
      <w:tr w:rsidR="00397491" w14:paraId="1F846253" w14:textId="77777777" w:rsidTr="0045030E">
        <w:tc>
          <w:tcPr>
            <w:tcW w:w="4536" w:type="dxa"/>
          </w:tcPr>
          <w:p w14:paraId="3D078194" w14:textId="77777777" w:rsidR="00397491" w:rsidRPr="00763F31" w:rsidRDefault="00397491" w:rsidP="007A74C5">
            <w:pPr>
              <w:ind w:right="50"/>
            </w:pPr>
            <w:r w:rsidRPr="00763F31">
              <w:t>City: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14:paraId="6402DE9C" w14:textId="77777777" w:rsidR="00397491" w:rsidRDefault="00397491" w:rsidP="007A74C5">
            <w:pPr>
              <w:ind w:right="50"/>
            </w:pPr>
          </w:p>
          <w:p w14:paraId="5D22EA53" w14:textId="77777777" w:rsidR="00397491" w:rsidRPr="00763F31" w:rsidRDefault="00397491" w:rsidP="007A74C5">
            <w:pPr>
              <w:ind w:right="50"/>
            </w:pPr>
          </w:p>
        </w:tc>
      </w:tr>
      <w:tr w:rsidR="00397491" w14:paraId="1BE43F07" w14:textId="77777777" w:rsidTr="0045030E">
        <w:tc>
          <w:tcPr>
            <w:tcW w:w="4536" w:type="dxa"/>
          </w:tcPr>
          <w:p w14:paraId="34BCBA68" w14:textId="77777777" w:rsidR="00397491" w:rsidRPr="00763F31" w:rsidRDefault="00397491" w:rsidP="007A74C5">
            <w:pPr>
              <w:ind w:right="50"/>
            </w:pPr>
            <w:r w:rsidRPr="00763F31">
              <w:t>Prov./State:</w:t>
            </w:r>
          </w:p>
        </w:tc>
        <w:tc>
          <w:tcPr>
            <w:tcW w:w="4814" w:type="dxa"/>
            <w:tcBorders>
              <w:top w:val="single" w:sz="4" w:space="0" w:color="auto"/>
            </w:tcBorders>
          </w:tcPr>
          <w:p w14:paraId="474800B9" w14:textId="77777777" w:rsidR="00397491" w:rsidRDefault="00397491" w:rsidP="007A74C5">
            <w:pPr>
              <w:ind w:right="50"/>
            </w:pPr>
          </w:p>
          <w:p w14:paraId="5D28FDFA" w14:textId="77777777" w:rsidR="00397491" w:rsidRDefault="00397491" w:rsidP="007A74C5">
            <w:pPr>
              <w:ind w:right="50"/>
            </w:pPr>
          </w:p>
          <w:p w14:paraId="305083FD" w14:textId="6C3F8D9F" w:rsidR="0045030E" w:rsidRPr="00763F31" w:rsidRDefault="0045030E" w:rsidP="007A74C5">
            <w:pPr>
              <w:ind w:right="50"/>
            </w:pPr>
          </w:p>
        </w:tc>
      </w:tr>
      <w:tr w:rsidR="00397491" w14:paraId="69CE5EEB" w14:textId="77777777" w:rsidTr="0045030E">
        <w:tc>
          <w:tcPr>
            <w:tcW w:w="4536" w:type="dxa"/>
          </w:tcPr>
          <w:p w14:paraId="1E52B946" w14:textId="77777777" w:rsidR="00397491" w:rsidRPr="00763F31" w:rsidRDefault="00397491" w:rsidP="007A74C5">
            <w:pPr>
              <w:ind w:right="50"/>
            </w:pPr>
            <w:r w:rsidRPr="00763F31">
              <w:lastRenderedPageBreak/>
              <w:t>Postal Code/Zip Code: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669A8214" w14:textId="77777777" w:rsidR="00397491" w:rsidRDefault="00397491" w:rsidP="007A74C5">
            <w:pPr>
              <w:ind w:right="50"/>
            </w:pPr>
          </w:p>
          <w:p w14:paraId="507D1653" w14:textId="77777777" w:rsidR="00397491" w:rsidRPr="00763F31" w:rsidRDefault="00397491" w:rsidP="007A74C5">
            <w:pPr>
              <w:ind w:right="50"/>
            </w:pPr>
          </w:p>
        </w:tc>
      </w:tr>
      <w:tr w:rsidR="00397491" w14:paraId="3BB5B5FA" w14:textId="77777777" w:rsidTr="007A74C5">
        <w:tc>
          <w:tcPr>
            <w:tcW w:w="4536" w:type="dxa"/>
          </w:tcPr>
          <w:p w14:paraId="2D1C455F" w14:textId="77777777" w:rsidR="00397491" w:rsidRPr="00763F31" w:rsidRDefault="00397491" w:rsidP="007A74C5">
            <w:pPr>
              <w:ind w:right="50"/>
            </w:pPr>
            <w:r w:rsidRPr="00763F31">
              <w:t>Telephone Number: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14:paraId="309E2BD9" w14:textId="77777777" w:rsidR="00397491" w:rsidRDefault="00397491" w:rsidP="007A74C5">
            <w:pPr>
              <w:ind w:right="50"/>
            </w:pPr>
          </w:p>
          <w:p w14:paraId="3F04F19C" w14:textId="77777777" w:rsidR="00397491" w:rsidRPr="00763F31" w:rsidRDefault="00397491" w:rsidP="007A74C5">
            <w:pPr>
              <w:ind w:right="50"/>
            </w:pPr>
          </w:p>
        </w:tc>
      </w:tr>
    </w:tbl>
    <w:p w14:paraId="45131C86" w14:textId="77777777" w:rsidR="00397491" w:rsidRDefault="00397491" w:rsidP="00397491">
      <w:pPr>
        <w:ind w:right="50"/>
        <w:rPr>
          <w:rFonts w:cs="Times New Roman"/>
        </w:rPr>
      </w:pPr>
    </w:p>
    <w:p w14:paraId="093A1F51" w14:textId="77777777" w:rsidR="00397491" w:rsidRDefault="00397491" w:rsidP="00397491">
      <w:pPr>
        <w:ind w:right="50"/>
        <w:rPr>
          <w:rFonts w:cs="Times New Roman"/>
        </w:rPr>
      </w:pPr>
      <w:r w:rsidRPr="00763F31">
        <w:rPr>
          <w:rFonts w:cs="Times New Roman"/>
        </w:rPr>
        <w:t xml:space="preserve">Total number of TILT Holdings Inc. securities purchased </w:t>
      </w:r>
    </w:p>
    <w:p w14:paraId="15D029B7" w14:textId="77777777" w:rsidR="00397491" w:rsidRDefault="00397491" w:rsidP="00397491">
      <w:pPr>
        <w:ind w:right="50"/>
        <w:rPr>
          <w:rFonts w:cs="Times New Roman"/>
        </w:rPr>
      </w:pPr>
      <w:r w:rsidRPr="00763F31">
        <w:rPr>
          <w:rFonts w:cs="Times New Roman"/>
        </w:rPr>
        <w:t>during the Class Period (October 12, 2018 to May 1, 2019):</w:t>
      </w:r>
      <w:r>
        <w:rPr>
          <w:rFonts w:cs="Times New Roman"/>
        </w:rPr>
        <w:tab/>
      </w:r>
      <w:r>
        <w:rPr>
          <w:rFonts w:cs="Times New Roman"/>
        </w:rPr>
        <w:tab/>
        <w:t>_______________________</w:t>
      </w:r>
    </w:p>
    <w:p w14:paraId="6DDD094D" w14:textId="77777777" w:rsidR="00397491" w:rsidRPr="00763F31" w:rsidRDefault="00397491" w:rsidP="00397491">
      <w:pPr>
        <w:ind w:right="50"/>
        <w:rPr>
          <w:rFonts w:cs="Times New Roman"/>
        </w:rPr>
      </w:pPr>
    </w:p>
    <w:p w14:paraId="53BAB52D" w14:textId="77777777" w:rsidR="00397491" w:rsidRPr="00763F31" w:rsidRDefault="00397491" w:rsidP="00397491">
      <w:pPr>
        <w:rPr>
          <w:rFonts w:cs="Times New Roman"/>
          <w:b/>
        </w:rPr>
      </w:pPr>
      <w:r w:rsidRPr="00763F31">
        <w:rPr>
          <w:rFonts w:cs="Times New Roman"/>
          <w:b/>
        </w:rPr>
        <w:t xml:space="preserve">You must also accompany your </w:t>
      </w:r>
      <w:proofErr w:type="spellStart"/>
      <w:r w:rsidRPr="00763F31">
        <w:rPr>
          <w:rFonts w:cs="Times New Roman"/>
          <w:b/>
        </w:rPr>
        <w:t>Opt</w:t>
      </w:r>
      <w:proofErr w:type="spellEnd"/>
      <w:r>
        <w:rPr>
          <w:rFonts w:cs="Times New Roman"/>
          <w:b/>
        </w:rPr>
        <w:t xml:space="preserve"> </w:t>
      </w:r>
      <w:r w:rsidRPr="00763F31">
        <w:rPr>
          <w:rFonts w:cs="Times New Roman"/>
          <w:b/>
        </w:rPr>
        <w:t xml:space="preserve">Out </w:t>
      </w:r>
      <w:r>
        <w:rPr>
          <w:rFonts w:cs="Times New Roman"/>
          <w:b/>
        </w:rPr>
        <w:t>F</w:t>
      </w:r>
      <w:r w:rsidRPr="00763F31">
        <w:rPr>
          <w:rFonts w:cs="Times New Roman"/>
          <w:b/>
        </w:rPr>
        <w:t>orm with brokerage statements, or other transaction records, listing all of your purchases of TILT Holdings Inc. securities</w:t>
      </w:r>
      <w:r>
        <w:rPr>
          <w:rFonts w:cs="Times New Roman"/>
          <w:b/>
        </w:rPr>
        <w:t xml:space="preserve"> during the Class Period </w:t>
      </w:r>
      <w:r w:rsidRPr="00763F31">
        <w:rPr>
          <w:rFonts w:cs="Times New Roman"/>
        </w:rPr>
        <w:t>(October 12, 2018 to May 1, 2019)</w:t>
      </w:r>
      <w:r>
        <w:rPr>
          <w:rFonts w:cs="Times New Roman"/>
          <w:b/>
        </w:rPr>
        <w:t>.</w:t>
      </w:r>
    </w:p>
    <w:p w14:paraId="3CC54FE5" w14:textId="77777777" w:rsidR="00397491" w:rsidRDefault="00397491" w:rsidP="00397491">
      <w:pPr>
        <w:rPr>
          <w:rFonts w:cs="Times New Roman"/>
          <w:spacing w:val="-1"/>
          <w:position w:val="-2"/>
        </w:rPr>
      </w:pPr>
    </w:p>
    <w:p w14:paraId="492AAA82" w14:textId="77506643" w:rsidR="00AA7EF8" w:rsidRPr="0045030E" w:rsidRDefault="00397491">
      <w:pPr>
        <w:rPr>
          <w:rFonts w:cs="Times New Roman"/>
          <w:spacing w:val="-1"/>
          <w:position w:val="-2"/>
        </w:rPr>
      </w:pPr>
      <w:r w:rsidRPr="00763F31">
        <w:rPr>
          <w:rFonts w:cs="Times New Roman"/>
          <w:spacing w:val="-1"/>
          <w:position w:val="-2"/>
        </w:rPr>
        <w:t>Signature:</w:t>
      </w:r>
      <w:r w:rsidRPr="00763F31">
        <w:rPr>
          <w:rFonts w:cs="Times New Roman"/>
          <w:spacing w:val="-1"/>
          <w:position w:val="-2"/>
        </w:rPr>
        <w:tab/>
        <w:t>___________________</w:t>
      </w:r>
      <w:r>
        <w:rPr>
          <w:rFonts w:cs="Times New Roman"/>
          <w:spacing w:val="-1"/>
          <w:position w:val="-2"/>
        </w:rPr>
        <w:t>___</w:t>
      </w:r>
      <w:r w:rsidRPr="00763F31">
        <w:rPr>
          <w:rFonts w:cs="Times New Roman"/>
          <w:spacing w:val="-1"/>
          <w:position w:val="-2"/>
        </w:rPr>
        <w:t>_</w:t>
      </w:r>
      <w:r w:rsidR="0045030E">
        <w:rPr>
          <w:rFonts w:cs="Times New Roman"/>
          <w:spacing w:val="-1"/>
          <w:position w:val="-2"/>
        </w:rPr>
        <w:tab/>
      </w:r>
      <w:r w:rsidR="0045030E">
        <w:rPr>
          <w:rFonts w:cs="Times New Roman"/>
          <w:spacing w:val="-1"/>
          <w:position w:val="-2"/>
        </w:rPr>
        <w:tab/>
      </w:r>
      <w:r w:rsidRPr="00763F31">
        <w:rPr>
          <w:rFonts w:cs="Times New Roman"/>
          <w:spacing w:val="-1"/>
        </w:rPr>
        <w:t>Date Signed:</w:t>
      </w:r>
      <w:r w:rsidRPr="00763F31">
        <w:rPr>
          <w:rFonts w:cs="Times New Roman"/>
        </w:rPr>
        <w:t xml:space="preserve">   </w:t>
      </w:r>
      <w:r w:rsidRPr="00763F31">
        <w:rPr>
          <w:rFonts w:cs="Times New Roman"/>
          <w:spacing w:val="-16"/>
        </w:rPr>
        <w:t xml:space="preserve"> </w:t>
      </w:r>
      <w:r w:rsidRPr="00763F31">
        <w:rPr>
          <w:rFonts w:cs="Times New Roman"/>
          <w:spacing w:val="-1"/>
          <w:position w:val="-2"/>
        </w:rPr>
        <w:t>____________________</w:t>
      </w:r>
      <w:r>
        <w:rPr>
          <w:rFonts w:cs="Times New Roman"/>
          <w:spacing w:val="-1"/>
          <w:position w:val="-2"/>
        </w:rPr>
        <w:t>___</w:t>
      </w:r>
    </w:p>
    <w:sectPr w:rsidR="00AA7EF8" w:rsidRPr="004503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491"/>
    <w:rsid w:val="002865FB"/>
    <w:rsid w:val="00397491"/>
    <w:rsid w:val="0045030E"/>
    <w:rsid w:val="00AA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F0FF9"/>
  <w15:chartTrackingRefBased/>
  <w15:docId w15:val="{8556414A-7716-4D82-A29D-E5034B73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491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49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97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lt@kalloghlianmy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1577</Characters>
  <Application>Microsoft Office Word</Application>
  <DocSecurity>0</DocSecurity>
  <Lines>33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Garth Myers</dc:creator>
  <cp:keywords/>
  <dc:description/>
  <cp:lastModifiedBy>Garth Myers</cp:lastModifiedBy>
  <cp:revision>2</cp:revision>
  <dcterms:created xsi:type="dcterms:W3CDTF">2021-10-05T18:38:00Z</dcterms:created>
  <dcterms:modified xsi:type="dcterms:W3CDTF">2021-10-05T18:48:00Z</dcterms:modified>
</cp:coreProperties>
</file>